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CF" w:rsidRPr="00CE1B27" w:rsidRDefault="00BA00CF" w:rsidP="00C94048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00CF" w:rsidRPr="00CE1B27" w:rsidTr="00BA00CF">
        <w:tc>
          <w:tcPr>
            <w:tcW w:w="4785" w:type="dxa"/>
          </w:tcPr>
          <w:p w:rsidR="00BA00CF" w:rsidRPr="00CE1B27" w:rsidRDefault="00BA00CF" w:rsidP="00CE1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B2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Новый сервис </w:t>
            </w: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на сайте Росреестра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«</w:t>
            </w:r>
            <w:r w:rsidR="00BA00CF"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Извещения о про</w:t>
            </w: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</w:t>
            </w:r>
            <w:r w:rsidR="00BA00CF"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аже доли</w:t>
            </w:r>
          </w:p>
          <w:p w:rsidR="00BA00CF" w:rsidRPr="00CE1B27" w:rsidRDefault="00BA00CF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 праве</w:t>
            </w:r>
            <w:r w:rsid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» </w:t>
            </w:r>
          </w:p>
        </w:tc>
      </w:tr>
    </w:tbl>
    <w:p w:rsidR="00154ED2" w:rsidRPr="00CE1B27" w:rsidRDefault="00154ED2" w:rsidP="00C94048">
      <w:pPr>
        <w:spacing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7" w:rsidRPr="00CE1B27" w:rsidRDefault="00154ED2" w:rsidP="00C94048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sz w:val="27"/>
          <w:szCs w:val="27"/>
        </w:rPr>
        <w:t xml:space="preserve">Управление </w:t>
      </w:r>
      <w:proofErr w:type="spellStart"/>
      <w:r w:rsidRPr="00CE1B27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CE1B27">
        <w:rPr>
          <w:rFonts w:ascii="Times New Roman" w:hAnsi="Times New Roman" w:cs="Times New Roman"/>
          <w:sz w:val="27"/>
          <w:szCs w:val="27"/>
        </w:rPr>
        <w:t xml:space="preserve"> </w:t>
      </w:r>
      <w:r w:rsidR="00CE1B27" w:rsidRPr="00CE1B27">
        <w:rPr>
          <w:rFonts w:ascii="Times New Roman" w:hAnsi="Times New Roman" w:cs="Times New Roman"/>
          <w:sz w:val="27"/>
          <w:szCs w:val="27"/>
        </w:rPr>
        <w:t xml:space="preserve">по Курской области </w:t>
      </w:r>
      <w:r w:rsidR="00446B3B" w:rsidRPr="00CE1B27">
        <w:rPr>
          <w:rFonts w:ascii="Times New Roman" w:hAnsi="Times New Roman" w:cs="Times New Roman"/>
          <w:sz w:val="27"/>
          <w:szCs w:val="27"/>
        </w:rPr>
        <w:t>информирует курян о том, что</w:t>
      </w:r>
      <w:r w:rsidRPr="00CE1B27">
        <w:rPr>
          <w:rFonts w:ascii="Times New Roman" w:hAnsi="Times New Roman" w:cs="Times New Roman"/>
          <w:sz w:val="27"/>
          <w:szCs w:val="27"/>
        </w:rPr>
        <w:t xml:space="preserve"> </w:t>
      </w:r>
      <w:r w:rsidR="00BA00CF" w:rsidRPr="00CE1B27">
        <w:rPr>
          <w:rFonts w:ascii="Times New Roman" w:hAnsi="Times New Roman" w:cs="Times New Roman"/>
          <w:sz w:val="27"/>
          <w:szCs w:val="27"/>
        </w:rPr>
        <w:t xml:space="preserve">на официальном сайте </w:t>
      </w:r>
      <w:proofErr w:type="spellStart"/>
      <w:r w:rsidR="00BA00CF" w:rsidRPr="00CE1B27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="00BA00CF" w:rsidRPr="00CE1B27">
        <w:rPr>
          <w:rFonts w:ascii="Times New Roman" w:hAnsi="Times New Roman" w:cs="Times New Roman"/>
          <w:sz w:val="27"/>
          <w:szCs w:val="27"/>
        </w:rPr>
        <w:t xml:space="preserve"> (</w:t>
      </w:r>
      <w:hyperlink r:id="rId6" w:history="1"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rosreestr</w:t>
        </w:r>
        <w:proofErr w:type="spellEnd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BA00CF" w:rsidRPr="00CE1B27">
        <w:rPr>
          <w:rFonts w:ascii="Times New Roman" w:hAnsi="Times New Roman" w:cs="Times New Roman"/>
          <w:sz w:val="27"/>
          <w:szCs w:val="27"/>
        </w:rPr>
        <w:t xml:space="preserve">) </w:t>
      </w:r>
      <w:r w:rsidR="00BA00CF" w:rsidRPr="00CE1B27">
        <w:rPr>
          <w:rFonts w:ascii="Times New Roman" w:hAnsi="Times New Roman" w:cs="Times New Roman"/>
          <w:color w:val="000000"/>
          <w:sz w:val="27"/>
          <w:szCs w:val="27"/>
        </w:rPr>
        <w:t>реализована возможность извещения участников долевой собственности о продаже одним из собственников своей доли в случае, когда число сособственников более 20.</w:t>
      </w:r>
    </w:p>
    <w:p w:rsidR="00BA00CF" w:rsidRPr="00CE1B27" w:rsidRDefault="00BA00CF" w:rsidP="00C94048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Плата за публикацию извещения на сайте Росреестра не взимается. </w:t>
      </w:r>
      <w:proofErr w:type="gramStart"/>
      <w:r w:rsidRPr="00CE1B27">
        <w:rPr>
          <w:rFonts w:ascii="Times New Roman" w:hAnsi="Times New Roman" w:cs="Times New Roman"/>
          <w:color w:val="000000"/>
          <w:sz w:val="27"/>
          <w:szCs w:val="27"/>
        </w:rPr>
        <w:t>Разместить</w:t>
      </w:r>
      <w:proofErr w:type="gramEnd"/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 такое извещение собственник может через «личный кабинет», вход в который осуществляется с главной страницы </w:t>
      </w:r>
      <w:hyperlink r:id="rId7" w:history="1">
        <w:r w:rsidRPr="00CE1B27">
          <w:rPr>
            <w:rStyle w:val="a3"/>
            <w:rFonts w:ascii="Times New Roman" w:hAnsi="Times New Roman" w:cs="Times New Roman"/>
            <w:sz w:val="27"/>
            <w:szCs w:val="27"/>
          </w:rPr>
          <w:t>сайта Росреестра</w:t>
        </w:r>
      </w:hyperlink>
      <w:r w:rsidRPr="00CE1B27">
        <w:rPr>
          <w:rFonts w:ascii="Times New Roman" w:hAnsi="Times New Roman" w:cs="Times New Roman"/>
          <w:color w:val="000000"/>
          <w:sz w:val="27"/>
          <w:szCs w:val="27"/>
        </w:rPr>
        <w:t>. Новая функция в «личном кабинете» Росреестра позволит собственникам недвижимости экономить время и средства в случае продажи ими доли в праве общей собственности.</w:t>
      </w:r>
    </w:p>
    <w:p w:rsidR="00BA00CF" w:rsidRPr="00CE1B27" w:rsidRDefault="00BA00CF" w:rsidP="00C94048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Обязанность известить всех участников долевой собственности на объект недвижимости о продаже одним из собственников своей доли установлена Гражданским кодексом Российской Федерации, в </w:t>
      </w:r>
      <w:proofErr w:type="gramStart"/>
      <w:r w:rsidRPr="00CE1B27">
        <w:rPr>
          <w:rFonts w:ascii="Times New Roman" w:hAnsi="Times New Roman" w:cs="Times New Roman"/>
          <w:color w:val="000000"/>
          <w:sz w:val="27"/>
          <w:szCs w:val="27"/>
        </w:rPr>
        <w:t>связи</w:t>
      </w:r>
      <w:proofErr w:type="gramEnd"/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 с чем продавец доли должен направить всем остальным участникам долевой собственности в письменной форме извещение о намерении продать свою долю. В тоже время Федеральным законом 218-ФЗ «О государственной регистрации недвижимости» предусматривается возможность известить участников долевой собственности на объект недвижимости (за исключением жилых помещений) посредством размещения соответствующего извещения на сайте Росреестра в случае, когда число таких участников превышает 20.  </w:t>
      </w:r>
    </w:p>
    <w:p w:rsidR="00BA00CF" w:rsidRPr="00CE1B27" w:rsidRDefault="00BA00CF" w:rsidP="00C94048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Напоминаем, что сделка по продаже доли в праве собственности на объект недвижимости подлежит нотариальному удостоверению. Если продавец известил сособственников о продаже доли через сайт Росреестра, при обращении к нотариусу подтверждать это не требуется, поскольку нотариус проверит данную информацию в </w:t>
      </w:r>
      <w:hyperlink r:id="rId8" w:anchor="/objects_notifyings" w:history="1">
        <w:r w:rsidRPr="00CE1B27">
          <w:rPr>
            <w:rStyle w:val="a3"/>
            <w:rFonts w:ascii="Times New Roman" w:hAnsi="Times New Roman" w:cs="Times New Roman"/>
            <w:sz w:val="27"/>
            <w:szCs w:val="27"/>
          </w:rPr>
          <w:t>специальном разделе сайта</w:t>
        </w:r>
      </w:hyperlink>
      <w:r w:rsidRPr="00CE1B27">
        <w:rPr>
          <w:rFonts w:ascii="Times New Roman" w:hAnsi="Times New Roman" w:cs="Times New Roman"/>
          <w:color w:val="000000"/>
          <w:sz w:val="27"/>
          <w:szCs w:val="27"/>
        </w:rPr>
        <w:t> Росреестра, в котором опубликованное извещение доступно для просмотра в течение трех месяцев.</w:t>
      </w:r>
    </w:p>
    <w:p w:rsidR="00BA00CF" w:rsidRPr="00CE1B27" w:rsidRDefault="00BA00CF" w:rsidP="00C94048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Публикация извещения осуществляется собственником из «личного кабинета» сайта Росреестра путем заполнения специальной формы.</w:t>
      </w:r>
    </w:p>
    <w:p w:rsidR="00BA00CF" w:rsidRPr="00CE1B27" w:rsidRDefault="00BA00CF" w:rsidP="00C94048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Участникам долевой собственности на объект недвижимости, у которых активирован «личный кабинет», в течение трех дней </w:t>
      </w:r>
      <w:proofErr w:type="gramStart"/>
      <w:r w:rsidRPr="00CE1B27">
        <w:rPr>
          <w:rFonts w:ascii="Times New Roman" w:hAnsi="Times New Roman" w:cs="Times New Roman"/>
          <w:color w:val="000000"/>
          <w:sz w:val="27"/>
          <w:szCs w:val="27"/>
        </w:rPr>
        <w:t>с даты размещения</w:t>
      </w:r>
      <w:proofErr w:type="gramEnd"/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 извещения о продаже одним из собственников своей доли будет направлено уведомление о публикации такого извещения.  </w:t>
      </w:r>
    </w:p>
    <w:p w:rsidR="00BA00CF" w:rsidRPr="00CE1B27" w:rsidRDefault="00BA00CF" w:rsidP="00C94048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Для авторизации в личном кабинете Росреестра используется подтвержденная учетная запись пользователя на едином портале государственных услуг Российской Федерации. </w:t>
      </w:r>
    </w:p>
    <w:p w:rsidR="00A60722" w:rsidRPr="00CE1B27" w:rsidRDefault="00A60722" w:rsidP="00C94048">
      <w:pPr>
        <w:widowControl w:val="0"/>
        <w:autoSpaceDE w:val="0"/>
        <w:autoSpaceDN w:val="0"/>
        <w:adjustRightInd w:val="0"/>
        <w:spacing w:afterLines="20" w:after="4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A60722" w:rsidRPr="00CE1B27" w:rsidRDefault="00CE1B27" w:rsidP="00CE1B27">
      <w:pPr>
        <w:spacing w:after="0" w:line="240" w:lineRule="auto"/>
        <w:ind w:left="-851" w:right="-1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sectPr w:rsidR="00A60722" w:rsidRPr="00CE1B27" w:rsidSect="00CE1B2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F9"/>
    <w:rsid w:val="00154ED2"/>
    <w:rsid w:val="00164455"/>
    <w:rsid w:val="001E0ECE"/>
    <w:rsid w:val="002C1388"/>
    <w:rsid w:val="00446B3B"/>
    <w:rsid w:val="006030D6"/>
    <w:rsid w:val="007656F0"/>
    <w:rsid w:val="00815CF9"/>
    <w:rsid w:val="00901698"/>
    <w:rsid w:val="00A60722"/>
    <w:rsid w:val="00A80F4C"/>
    <w:rsid w:val="00A83718"/>
    <w:rsid w:val="00BA00CF"/>
    <w:rsid w:val="00C94048"/>
    <w:rsid w:val="00CE1B27"/>
    <w:rsid w:val="00D4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E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B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BA00CF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CE1B2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E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B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BA00CF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CE1B2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777</cp:lastModifiedBy>
  <cp:revision>2</cp:revision>
  <cp:lastPrinted>2018-01-31T06:15:00Z</cp:lastPrinted>
  <dcterms:created xsi:type="dcterms:W3CDTF">2018-02-26T13:02:00Z</dcterms:created>
  <dcterms:modified xsi:type="dcterms:W3CDTF">2018-02-26T13:02:00Z</dcterms:modified>
</cp:coreProperties>
</file>